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D38B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kern w:val="0"/>
          <w:sz w:val="44"/>
          <w:szCs w:val="44"/>
          <w:u w:val="none"/>
          <w:shd w:val="clear" w:color="auto" w:fill="FFFFFF"/>
          <w:lang w:val="en-US" w:eastAsia="zh-CN" w:bidi="ar"/>
        </w:rPr>
      </w:pPr>
      <w:r>
        <w:rPr>
          <w:rFonts w:hint="eastAsia" w:ascii="方正小标宋_GBK" w:hAnsi="方正小标宋_GBK" w:eastAsia="方正小标宋_GBK" w:cs="方正小标宋_GBK"/>
          <w:b w:val="0"/>
          <w:bCs w:val="0"/>
          <w:color w:val="000000"/>
          <w:kern w:val="0"/>
          <w:sz w:val="44"/>
          <w:szCs w:val="44"/>
          <w:u w:val="none"/>
          <w:shd w:val="clear" w:color="auto" w:fill="FFFFFF"/>
          <w:lang w:val="en-US" w:eastAsia="zh-CN" w:bidi="ar"/>
        </w:rPr>
        <w:t>2023年邵阳市市区初中学校</w:t>
      </w:r>
    </w:p>
    <w:p w14:paraId="3CE84C5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kern w:val="0"/>
          <w:sz w:val="36"/>
          <w:szCs w:val="36"/>
          <w:u w:val="none"/>
          <w:shd w:val="clear" w:color="auto" w:fill="FFFFFF"/>
          <w:lang w:val="en-US" w:eastAsia="zh-CN" w:bidi="ar"/>
        </w:rPr>
      </w:pPr>
      <w:r>
        <w:rPr>
          <w:rFonts w:hint="eastAsia" w:ascii="方正小标宋_GBK" w:hAnsi="方正小标宋_GBK" w:eastAsia="方正小标宋_GBK" w:cs="方正小标宋_GBK"/>
          <w:b w:val="0"/>
          <w:bCs w:val="0"/>
          <w:color w:val="000000"/>
          <w:kern w:val="0"/>
          <w:sz w:val="44"/>
          <w:szCs w:val="44"/>
          <w:u w:val="none"/>
          <w:shd w:val="clear" w:color="auto" w:fill="FFFFFF"/>
          <w:lang w:val="en-US" w:eastAsia="zh-CN" w:bidi="ar"/>
        </w:rPr>
        <w:t>招生计划及招生范围</w:t>
      </w:r>
    </w:p>
    <w:p w14:paraId="5A2499E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bCs/>
          <w:color w:val="000000"/>
          <w:kern w:val="0"/>
          <w:sz w:val="32"/>
          <w:szCs w:val="32"/>
          <w:u w:val="none"/>
          <w:shd w:val="clear" w:color="auto" w:fill="FFFFFF"/>
          <w:lang w:eastAsia="zh-CN" w:bidi="ar"/>
        </w:rPr>
      </w:pPr>
    </w:p>
    <w:p w14:paraId="2F0419A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一、邵阳市第三中学：计划招收12个班660人</w:t>
      </w:r>
    </w:p>
    <w:p w14:paraId="4A4B457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招生范围：东塔社区、长岭社区、洛阳洞社区、跃进路社区（铁炉巷以东）、人民巷社区、兴建社区、百寿亭社区、晏家垅社区、肖家排社区、东风路社区（通衡街以东）、雍翠社区（只含雍翠豪苑）。</w:t>
      </w:r>
    </w:p>
    <w:p w14:paraId="450B28B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二、邵阳市第四中学：计划招收12个班660人</w:t>
      </w:r>
    </w:p>
    <w:p w14:paraId="19A9F9E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招生范围：北正街东侧、大信街东侧、九井湾东侧、市委、市人大后围墙外、南沙子坡、双拥路东侧广发银行至敏洲路青城国际、双拥路以东敏洲路北侧、戴家路西侧、邵水西路邵水桥北段范围内街区。</w:t>
      </w:r>
    </w:p>
    <w:p w14:paraId="33C9CE0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三、邵阳市第五中学：计划招收17个班935人</w:t>
      </w:r>
    </w:p>
    <w:p w14:paraId="5B0DB31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北正街西侧、大信街西侧、九井湾西侧、市委、市人大大院，西湖路西湖桥至宝庆中路路口东侧，双拥路东侧宝庆中路路口至芙蓉口腔医院段内街区。宝庆中路北侧九井湾路口至西湖路路口、宝庆中路南侧市人大至双拥路口。西外街南侧至邵阳市五中，西外街北侧至雪峰桥。</w:t>
      </w:r>
    </w:p>
    <w:p w14:paraId="289A645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四、邵阳市第六中学：计划招收16个班880人</w:t>
      </w:r>
    </w:p>
    <w:p w14:paraId="48448B71">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双清区保宁街社区、铁砂岭社区（建设南路以西）、邵水桥社区、通衡街社区、跃进路社区（铁炉巷以西）、东风路社区（通衡街以西）、中河街社区和佘湖一、二、三组范围内的小学毕业生。大祥区敏州东路与戴家路交叉口至双拥路交叉口以南、双拥路以东戴家路以西所形成的区域。</w:t>
      </w:r>
    </w:p>
    <w:p w14:paraId="2CF1747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五、邵阳市第七中学：计划共招收22个班1210人</w:t>
      </w:r>
    </w:p>
    <w:p w14:paraId="775A6FD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招生范围：邵水桥西戴家路东侧至邵阳大道佘湖大桥、邵水西路邵水桥下南侧至邵水西路佘湖桥下东湖雅韵小区的区域。</w:t>
      </w:r>
    </w:p>
    <w:p w14:paraId="7672CB2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六、邵阳市第九中学：计划招收5个班250人</w:t>
      </w:r>
    </w:p>
    <w:p w14:paraId="0ED8DD7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双坡南路、双坡北路以东，宝庆东路以北（不含雍翠豪苑、海洋明珠、雍翠御峰、市交警支队、陶家冲社区）区域，含城东乡及区域内所有企事业单位（除紫薇社区宝庆东路以南部分及佘湖社区）、汽制社区（宝庆东路以北）、龙须塘社区、石家园社区、珠溪社区、洋溪社区、新华社区（除市交警支队）、雍翠社区（除雍翠豪苑、海洋明珠、雍翠御峰）。</w:t>
      </w:r>
    </w:p>
    <w:p w14:paraId="4BC073A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七、邵阳市第十中学：计划招收14个班770人</w:t>
      </w:r>
    </w:p>
    <w:p w14:paraId="38E3A66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招生范围：双拥路西侧宝庆中路路口至邵</w:t>
      </w:r>
      <w:bookmarkStart w:id="0" w:name="_GoBack"/>
      <w:bookmarkEnd w:id="0"/>
      <w:r>
        <w:rPr>
          <w:rFonts w:hint="eastAsia" w:ascii="仿宋_GB2312" w:hAnsi="仿宋_GB2312" w:eastAsia="仿宋_GB2312" w:cs="仿宋_GB2312"/>
          <w:color w:val="000000"/>
          <w:kern w:val="2"/>
          <w:sz w:val="32"/>
          <w:szCs w:val="32"/>
          <w:u w:val="none"/>
          <w:lang w:val="en-US" w:eastAsia="zh-CN" w:bidi="ar-SA"/>
        </w:rPr>
        <w:t>阳站站前广场。西湖路宝庆中路路口至南互通与学院路交叉口。敏洲路双拥路路口至马蹄路东侧路口。电大路、马蹄路东侧原二纺机医院电大路口至南互通与学院路交叉口。宝庆中路南侧双拥路口至西湖路口。</w:t>
      </w:r>
    </w:p>
    <w:p w14:paraId="6441C99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八、邵阳市第十一中学：计划招收3个班150人</w:t>
      </w:r>
    </w:p>
    <w:p w14:paraId="2B562EA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招生范围：火车乡红旗小学、栗山小学、火车小学的小学毕业生。</w:t>
      </w:r>
    </w:p>
    <w:p w14:paraId="4FFF2CF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九、邵阳市第十二中学：计划招收6个班300人</w:t>
      </w:r>
    </w:p>
    <w:p w14:paraId="341D885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宝庆东路以南（东起邵阳宝庆汽车超市有限公司，西至秀峰菜市场）区域，含佘湖社区、马安社区、石桥社区、汽制社区（宝庆东路以南）、紫薇社区（宝庆东路以南）、陶家冲社区（宝庆东路以南）、秀峰社区（秀峰菜市场以东）、锡家山社区（宝庆东路以南、秀峰菜市场以东）区域内的毕业生，及对口招收石桥乡内的石桥小学、佘湖小学、白马小学的毕业生。</w:t>
      </w:r>
    </w:p>
    <w:p w14:paraId="39C2CF7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十、邵阳市第十三中学：计划招收8个班440人</w:t>
      </w:r>
    </w:p>
    <w:p w14:paraId="0D310D7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邵州西路以南，资江河以东，沪昆高速以北，西湖南路往南至217省道（桃花路）交叉路口西侧，217省道（桃花路）以西所形成的区域：包括桃花社区、马鞍石社区、七里坪社区、梅子井社区、大井头社区、深家塘社区、祭旗坡社区部分区域。</w:t>
      </w:r>
    </w:p>
    <w:p w14:paraId="0F0BAA7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十一、邵阳市第十四中学：计划招收1个班50人</w:t>
      </w:r>
    </w:p>
    <w:p w14:paraId="2D16A8F5">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招生范围：田江乡高撑小学和田江小学的毕业生，状元小学、北塔小学部分学生以及北塔区统筹调剂生。</w:t>
      </w:r>
    </w:p>
    <w:p w14:paraId="752CEE0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十二、邵阳市第十七中学：计划招收8个班400人</w:t>
      </w:r>
    </w:p>
    <w:p w14:paraId="0823F24E">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招生范围：塔北社区、双清社区、江湖社区、五一社区、棕树岭社区、滨湖社区。</w:t>
      </w:r>
    </w:p>
    <w:p w14:paraId="6F61DA6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十三、邵阳市体育中学：计划招收1个班55人</w:t>
      </w:r>
    </w:p>
    <w:p w14:paraId="4A2FA61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邵阳市体育中学根据学生的志愿及专业实际情况，面向全市选拔具有专业发展潜质的小学毕业生，报名招生工作由市体育中学组织实施。</w:t>
      </w:r>
    </w:p>
    <w:p w14:paraId="75A89CF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招生范围：面向全市自主招生。</w:t>
      </w:r>
    </w:p>
    <w:p w14:paraId="3745FDD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十四、大祥区大祥一中：计划招收18个班990人</w:t>
      </w:r>
    </w:p>
    <w:p w14:paraId="598BE50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招生范围：西湖路西侧西湖桥头至宝庆中路路口，宝庆中路西湖路西侧路口至资江二桥，马蹄路东侧宝庆路路口至电大路路口，马蹄路西侧，南抵邵州西路北侧所有区域。</w:t>
      </w:r>
    </w:p>
    <w:p w14:paraId="18EF8A9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十五、双清区昭陵中学：计划招收12个班660人</w:t>
      </w:r>
    </w:p>
    <w:p w14:paraId="042F6300">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宝庆东路以北（东起新华路口，西至铁砂岭路口，其中双坡南路口至新华路口段以北只含海洋明珠、雍翠御峰、交警支队及陶家冲社区），双坡南路以西，东大路双坡南路口至广场段以南（不含东风路社区），五一南路广场至电信局段以东，铁砂岭路电信局至轻纺市场口以东区域，宝庆东路以南自秀峰菜市场至建设路段所有区域及建设路口至五一南路口段的宝东社区的毕业生。含双清区的五井塘社区、三眼井社区、砂子坡社区、麻子洼社区、古楼亭社区、建设路社区、秀峰社区（秀峰菜市场以西）、锡家山社区（秀峰菜市场以西、宝庆东路以北）、陶家冲社区（宝庆东路以北）、宝东社区（五一南路口以东）、铁砂岭社区（建设南路以东）、雍翠社区（只含海洋明珠、雍翠御峰）。</w:t>
      </w:r>
    </w:p>
    <w:p w14:paraId="55F3D6C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十六、双清区明德学校（邵阳市第一中学教育集团明德学校）初中部：计划招收10个班550人</w:t>
      </w:r>
    </w:p>
    <w:p w14:paraId="56655AB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招生范围：财桥村（含原财桥村、陆洲村）、爱莲池社区（原肥田村）、横木社区（原横木村）、砂塘村（含原砂塘村、宝龙村）、紫薇社区、碧桂园小区、集仙村及跃进村等8个社区（村）。</w:t>
      </w:r>
    </w:p>
    <w:p w14:paraId="5C45187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十七、北塔区状元中学：计划招收10个班550人</w:t>
      </w:r>
    </w:p>
    <w:p w14:paraId="6B416A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招生范围：北塔区状元中学对口招收状元小学、北塔小学招生范围内的学生；户籍或房产地址在北塔区状元洲办事处的大祥区和双清区小学毕业生。</w:t>
      </w:r>
    </w:p>
    <w:p w14:paraId="19EC876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十八、北塔区芙蓉学校：计划招收8个班440人</w:t>
      </w:r>
    </w:p>
    <w:p w14:paraId="1BF47FF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招生范围：由北塔区教育局划定招生区域招生。</w:t>
      </w:r>
    </w:p>
    <w:p w14:paraId="3E54711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十九、湘郡铭志学校（民办）：计划招收10个班500人</w:t>
      </w:r>
    </w:p>
    <w:p w14:paraId="2E9E6E98">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采取直升和派位相结合的方式。本校小学六年级有继续就读意愿的学生实行应招尽招；富余学位数超过50个，接受外校学生报名并通过派位录取，补足招生计划；富余学位数不足50个，学校报上级教育行政主管部门备案后，酌情核减招生计划。</w:t>
      </w:r>
    </w:p>
    <w:p w14:paraId="01615D7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二十、双清区石齐学校（民办）：招生计划由双清区教育局根据民办学位占比核定下达。</w:t>
      </w:r>
    </w:p>
    <w:p w14:paraId="17F6AE86">
      <w:r>
        <w:rPr>
          <w:rFonts w:hint="eastAsia" w:ascii="仿宋_GB2312" w:hAnsi="仿宋_GB2312" w:eastAsia="仿宋_GB2312" w:cs="仿宋_GB2312"/>
          <w:color w:val="000000"/>
          <w:kern w:val="2"/>
          <w:sz w:val="32"/>
          <w:szCs w:val="32"/>
          <w:u w:val="none"/>
          <w:lang w:val="en-US" w:eastAsia="zh-CN" w:bidi="ar-SA"/>
        </w:rPr>
        <w:t>招生范围：面向三区。具体招生工作由双清区教育局自行组织。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63F7B7-DD24-45DE-94B9-DF278AAF75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8381E7A-E8DC-4DCE-A05C-1407F139D607}"/>
  </w:font>
  <w:font w:name="方正小标宋_GBK">
    <w:panose1 w:val="02000000000000000000"/>
    <w:charset w:val="86"/>
    <w:family w:val="auto"/>
    <w:pitch w:val="default"/>
    <w:sig w:usb0="A00002BF" w:usb1="38CF7CFA" w:usb2="00082016" w:usb3="00000000" w:csb0="00040001" w:csb1="00000000"/>
    <w:embedRegular r:id="rId3" w:fontKey="{0EB7E9FD-88B4-45CC-94BF-C692A6F413F5}"/>
  </w:font>
  <w:font w:name="仿宋_GB2312">
    <w:panose1 w:val="02010609030101010101"/>
    <w:charset w:val="86"/>
    <w:family w:val="modern"/>
    <w:pitch w:val="default"/>
    <w:sig w:usb0="00000001" w:usb1="080E0000" w:usb2="00000000" w:usb3="00000000" w:csb0="00040000" w:csb1="00000000"/>
    <w:embedRegular r:id="rId4" w:fontKey="{5A7095C0-74C4-48C4-AFD1-24B45AB51E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D0DDA"/>
    <w:rsid w:val="59693DA5"/>
    <w:rsid w:val="6EFF68FF"/>
    <w:rsid w:val="70AD0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0" w:firstLineChars="200"/>
    </w:pPr>
    <w:rPr>
      <w:sz w:val="32"/>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2371</Words>
  <Characters>2428</Characters>
  <Lines>0</Lines>
  <Paragraphs>0</Paragraphs>
  <TotalTime>7</TotalTime>
  <ScaleCrop>false</ScaleCrop>
  <LinksUpToDate>false</LinksUpToDate>
  <CharactersWithSpaces>2428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2023-07-31T03:09:00Z</dcterms:created>
  <dc:creator>王继平</dc:creator>
  <cp:lastModifiedBy>tiny</cp:lastModifiedBy>
  <dcterms:modified xsi:type="dcterms:W3CDTF">2025-09-16T03:35:40Z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1E1CAEBFAA2B42159CF1BA45C6C2C888_13</vt:lpwstr>
  </property>
  <property fmtid="{D5CDD505-2E9C-101B-9397-08002B2CF9AE}" pid="4" name="KSOTemplateDocerSaveRecord">
    <vt:lpwstr>eyJoZGlkIjoiOGQ5YzI3MGMzOTNlYmQ0NGMwMzNhMGU4YzFmZTBhNGMiLCJ1c2VySWQiOiIyNTA0NzUzNTUifQ==</vt:lpwstr>
  </property>
</Properties>
</file>