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项目绩效自评报告表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（实施单位用）</w:t>
      </w:r>
    </w:p>
    <w:p>
      <w:pPr>
        <w:spacing w:line="360" w:lineRule="auto"/>
        <w:ind w:firstLine="320" w:firstLineChars="1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填报单位：</w:t>
      </w:r>
      <w:r>
        <w:rPr>
          <w:rFonts w:hint="eastAsia" w:ascii="楷体" w:hAnsi="楷体"/>
          <w:sz w:val="32"/>
          <w:szCs w:val="32"/>
          <w:lang w:eastAsia="zh-CN"/>
        </w:rPr>
        <w:t>邵阳市教育局</w:t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填报日期：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2022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sz w:val="32"/>
          <w:szCs w:val="32"/>
        </w:rPr>
        <w:t xml:space="preserve">日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湖南省委督查室落实教育优先发展情况实地督查迎检工作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140" w:firstLineChars="50"/>
              <w:jc w:val="left"/>
              <w:rPr>
                <w:rFonts w:hint="default" w:ascii="楷体" w:hAnsi="楷体" w:eastAsia="楷体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住宿、伙食费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2.会议经费3.车辆租金4.资料打印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邵阳市人民政府教育督导委员会办公室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肖玉叶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杨进琼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经常性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一次性  □新增  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万元，其中：省级财政  万元；市级财政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万元；其他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根据中共湖南省委督查室《</w:t>
            </w:r>
            <w:r>
              <w:rPr>
                <w:rFonts w:ascii="楷体" w:hAnsi="楷体" w:eastAsia="楷体"/>
                <w:sz w:val="28"/>
                <w:szCs w:val="28"/>
                <w:lang w:val="en-US" w:eastAsia="zh-CN"/>
              </w:rPr>
              <w:t>关于开展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落实教育优先发展情况实地督查</w:t>
            </w:r>
            <w:r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  <w:t>的通知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》文件要求。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根据湖南省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委督查室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和市委市政府部署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22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注明实施该项目管理所依据的管理制度和办法的具体名称。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1.部署县市区书面自查。</w:t>
            </w:r>
          </w:p>
          <w:p>
            <w:pPr>
              <w:spacing w:line="0" w:lineRule="atLeast"/>
              <w:jc w:val="both"/>
              <w:rPr>
                <w:rFonts w:hint="default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2.市委教育工作领导小组和市人民政府</w:t>
            </w: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教育督导委员会办公室联合开展专项督查。</w:t>
            </w:r>
          </w:p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3.准备迎检资料</w:t>
            </w: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2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未调整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验收结果已上报省督导办审议通过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95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无超标准开支、超预算等情况。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报账管理制度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1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13" w:right="113"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资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金到位使用情况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7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  计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说明：是指资金投入和项目实施后通过建造、购建和其他方式等形成和直接产生的有形或无形的产出成果（物质形态或非物质形态的产品或服务）及其数量、质量、平均成本和时效等情况。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说明：用定量分析和定性分析的方式，反映项目实施后所产生的社会效益、经济效益、环境生态效益及对可持续发展的影响。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说明：反映项目资金使用管理和项目绩效等方面存在的问题并综合分析，提出相应的改进措施和建议。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说明：主管部门对项目单位填报内容的客观真实性进行审核，并对项目单位的自评结论签具是否认定的意见。</w:t>
            </w:r>
          </w:p>
          <w:p>
            <w:pPr>
              <w:ind w:firstLine="140" w:firstLineChars="5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单位负责人： 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项目负责人： 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评价负责人：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FlNzUxNTBiMTM3ZDJhYTQ3ZTlkYTJhNmQ5MWRmMTEifQ=="/>
  </w:docVars>
  <w:rsids>
    <w:rsidRoot w:val="00BC70BC"/>
    <w:rsid w:val="00400236"/>
    <w:rsid w:val="006F30F9"/>
    <w:rsid w:val="007F5802"/>
    <w:rsid w:val="00BC70BC"/>
    <w:rsid w:val="159F7F33"/>
    <w:rsid w:val="2CE853F7"/>
    <w:rsid w:val="35AB5F65"/>
    <w:rsid w:val="36AE738B"/>
    <w:rsid w:val="41054FC2"/>
    <w:rsid w:val="59B738D2"/>
    <w:rsid w:val="68153500"/>
    <w:rsid w:val="743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941</Words>
  <Characters>959</Characters>
  <Lines>10</Lines>
  <Paragraphs>2</Paragraphs>
  <TotalTime>3</TotalTime>
  <ScaleCrop>false</ScaleCrop>
  <LinksUpToDate>false</LinksUpToDate>
  <CharactersWithSpaces>1170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2021-06-15T07:59:00Z</dcterms:created>
  <dc:creator>Administrator</dc:creator>
  <cp:lastModifiedBy>Administrator</cp:lastModifiedBy>
  <dcterms:modified xsi:type="dcterms:W3CDTF">2022-09-07T07:47:23Z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57E1760E95124C65B1140724FFDDB42D</vt:lpwstr>
  </property>
</Properties>
</file>